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51A" w:rsidRPr="00D510BB" w:rsidRDefault="008C751A" w:rsidP="008C75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D510BB">
        <w:rPr>
          <w:b/>
          <w:sz w:val="28"/>
          <w:szCs w:val="28"/>
        </w:rPr>
        <w:t>СПОМОГАТЕЛЬНЫЙ РАЗДЕЛ</w:t>
      </w:r>
    </w:p>
    <w:p w:rsidR="008C751A" w:rsidRDefault="008C751A" w:rsidP="008C75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5834E6">
        <w:rPr>
          <w:b/>
          <w:sz w:val="28"/>
          <w:szCs w:val="28"/>
        </w:rPr>
        <w:t>сновная литература</w:t>
      </w:r>
    </w:p>
    <w:p w:rsidR="008C751A" w:rsidRPr="00947A13" w:rsidRDefault="008C751A" w:rsidP="008C751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Баскаков, В. Ю. Свободное тело. Хрестоматия по телесно-ориентированным практикам / В. Ю. Баскаков. – М. : Институт Общегуманитарных Исследований, 2014. – 224 с.</w:t>
      </w:r>
    </w:p>
    <w:p w:rsidR="008C751A" w:rsidRPr="00947A13" w:rsidRDefault="008C751A" w:rsidP="008C751A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color w:val="262626"/>
          <w:sz w:val="28"/>
          <w:szCs w:val="28"/>
        </w:rPr>
      </w:pPr>
      <w:r w:rsidRPr="00947A13">
        <w:rPr>
          <w:bCs/>
          <w:color w:val="262626"/>
          <w:sz w:val="28"/>
          <w:szCs w:val="28"/>
        </w:rPr>
        <w:t>Белов, В. И.</w:t>
      </w:r>
      <w:r w:rsidRPr="00947A13">
        <w:rPr>
          <w:color w:val="262626"/>
          <w:sz w:val="28"/>
          <w:szCs w:val="28"/>
        </w:rPr>
        <w:t> Психология здоровья / В. И. Белов. – СПб. : РЕСПЕКС, 1997. – 288 с.</w:t>
      </w:r>
    </w:p>
    <w:p w:rsidR="008C751A" w:rsidRPr="00947A13" w:rsidRDefault="008C751A" w:rsidP="008C751A">
      <w:pPr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  <w:rPr>
          <w:color w:val="262626"/>
          <w:sz w:val="28"/>
          <w:szCs w:val="28"/>
        </w:rPr>
      </w:pPr>
      <w:r w:rsidRPr="00947A13">
        <w:rPr>
          <w:bCs/>
          <w:color w:val="262626"/>
          <w:sz w:val="28"/>
          <w:szCs w:val="28"/>
        </w:rPr>
        <w:t>Васильева О. С.</w:t>
      </w:r>
      <w:r w:rsidRPr="00947A13">
        <w:rPr>
          <w:color w:val="262626"/>
          <w:sz w:val="28"/>
          <w:szCs w:val="28"/>
        </w:rPr>
        <w:t> Психология здоровья человека: эталоны, представления, установки : учеб. пособие для студентов вузов / О. С. Васильева, Ф. Р. Филатов. – М. : Академия, 2001. – 352 с.</w:t>
      </w:r>
    </w:p>
    <w:p w:rsidR="008C751A" w:rsidRPr="00947A13" w:rsidRDefault="008C751A" w:rsidP="008C751A">
      <w:pPr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  <w:rPr>
          <w:color w:val="262626"/>
          <w:sz w:val="28"/>
          <w:szCs w:val="28"/>
        </w:rPr>
      </w:pPr>
      <w:r w:rsidRPr="00947A13">
        <w:rPr>
          <w:bCs/>
          <w:color w:val="262626"/>
          <w:sz w:val="28"/>
          <w:szCs w:val="28"/>
        </w:rPr>
        <w:t>Диагностика здоровья. Психологический практикум</w:t>
      </w:r>
      <w:r w:rsidRPr="00947A13">
        <w:rPr>
          <w:color w:val="262626"/>
          <w:sz w:val="28"/>
          <w:szCs w:val="28"/>
        </w:rPr>
        <w:t xml:space="preserve"> / под ред. Г. С. Никифорова. – СПб. : Речь, 2011. – 949 с.</w:t>
      </w:r>
    </w:p>
    <w:p w:rsidR="008C751A" w:rsidRPr="00947A13" w:rsidRDefault="008C751A" w:rsidP="008C751A">
      <w:pPr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Родионов, А. В. Психология физического воспитания и спорта : учеб. студентов вуза физкультур. профиля / А. В. Родионов. – М. : Академический Проект, 2004. – 576 с.</w:t>
      </w:r>
    </w:p>
    <w:p w:rsidR="008C751A" w:rsidRPr="00947A13" w:rsidRDefault="008C751A" w:rsidP="008C751A">
      <w:pPr>
        <w:pStyle w:val="a5"/>
        <w:tabs>
          <w:tab w:val="left" w:pos="851"/>
        </w:tabs>
        <w:ind w:firstLine="426"/>
        <w:jc w:val="center"/>
        <w:rPr>
          <w:rFonts w:ascii="Times New Roman" w:hAnsi="Times New Roman"/>
          <w:color w:val="262626"/>
          <w:sz w:val="28"/>
          <w:szCs w:val="28"/>
        </w:rPr>
      </w:pPr>
    </w:p>
    <w:p w:rsidR="008C751A" w:rsidRPr="005834E6" w:rsidRDefault="008C751A" w:rsidP="008C751A">
      <w:pPr>
        <w:jc w:val="center"/>
        <w:rPr>
          <w:b/>
          <w:sz w:val="28"/>
          <w:szCs w:val="28"/>
        </w:rPr>
      </w:pPr>
    </w:p>
    <w:p w:rsidR="008C751A" w:rsidRPr="005834E6" w:rsidRDefault="008C751A" w:rsidP="008C751A">
      <w:pPr>
        <w:jc w:val="center"/>
        <w:rPr>
          <w:b/>
          <w:sz w:val="28"/>
          <w:szCs w:val="28"/>
        </w:rPr>
      </w:pPr>
      <w:r w:rsidRPr="005834E6">
        <w:rPr>
          <w:b/>
          <w:sz w:val="28"/>
          <w:szCs w:val="28"/>
        </w:rPr>
        <w:t>Дополнительная литература</w:t>
      </w:r>
    </w:p>
    <w:p w:rsidR="008C751A" w:rsidRPr="00C74FCC" w:rsidRDefault="008C751A" w:rsidP="008C751A">
      <w:pPr>
        <w:jc w:val="center"/>
        <w:rPr>
          <w:sz w:val="28"/>
          <w:szCs w:val="28"/>
        </w:rPr>
      </w:pPr>
    </w:p>
    <w:p w:rsidR="008C751A" w:rsidRPr="006D0C07" w:rsidRDefault="008C751A" w:rsidP="008C751A">
      <w:pPr>
        <w:numPr>
          <w:ilvl w:val="0"/>
          <w:numId w:val="5"/>
        </w:numPr>
        <w:tabs>
          <w:tab w:val="left" w:pos="993"/>
          <w:tab w:val="left" w:pos="1276"/>
        </w:tabs>
        <w:jc w:val="both"/>
        <w:rPr>
          <w:bCs/>
          <w:color w:val="262626"/>
          <w:sz w:val="28"/>
          <w:szCs w:val="28"/>
        </w:rPr>
      </w:pPr>
      <w:r w:rsidRPr="006D0C07">
        <w:rPr>
          <w:bCs/>
          <w:color w:val="262626"/>
          <w:sz w:val="28"/>
          <w:szCs w:val="28"/>
        </w:rPr>
        <w:t>Ананьев, В. А. Психология здоровья / В. А. Ананьев. – СПб. : Речь, 2006. – 384 с.</w:t>
      </w:r>
    </w:p>
    <w:p w:rsidR="008C751A" w:rsidRPr="006D0C07" w:rsidRDefault="008C751A" w:rsidP="008C751A">
      <w:pPr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947A13">
        <w:rPr>
          <w:bCs/>
          <w:color w:val="262626"/>
          <w:sz w:val="28"/>
          <w:szCs w:val="28"/>
        </w:rPr>
        <w:t>Гогунов, Е. Н.</w:t>
      </w:r>
      <w:r w:rsidRPr="006D0C07">
        <w:rPr>
          <w:bCs/>
          <w:color w:val="262626"/>
          <w:sz w:val="28"/>
          <w:szCs w:val="28"/>
        </w:rPr>
        <w:t xml:space="preserve"> Психология физического воспитания и спорта : учеб. пособие для студентов высш. пед. учеб. заведений / Е. Н. Гогунов, Б. И. Мартьянов. – 2-е изд., дораб. – М. : Академия, 2004. – 224 с.</w:t>
      </w:r>
    </w:p>
    <w:p w:rsidR="008C751A" w:rsidRPr="006D0C07" w:rsidRDefault="008C751A" w:rsidP="008C751A">
      <w:pPr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6D0C07">
        <w:rPr>
          <w:bCs/>
          <w:color w:val="262626"/>
          <w:sz w:val="28"/>
          <w:szCs w:val="28"/>
        </w:rPr>
        <w:t>Гринберг, Д. С. Управление стрессом / Д. С. Гринберг. – СПб. : Питер, 2004. — 496 с.</w:t>
      </w:r>
    </w:p>
    <w:p w:rsidR="008C751A" w:rsidRPr="006D0C07" w:rsidRDefault="008C751A" w:rsidP="008C751A">
      <w:pPr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947A13">
        <w:rPr>
          <w:bCs/>
          <w:color w:val="262626"/>
          <w:sz w:val="28"/>
          <w:szCs w:val="28"/>
        </w:rPr>
        <w:t>Кодекс Республики Беларусь об образовании</w:t>
      </w:r>
      <w:r w:rsidRPr="006D0C07">
        <w:rPr>
          <w:bCs/>
          <w:color w:val="262626"/>
          <w:sz w:val="28"/>
          <w:szCs w:val="28"/>
        </w:rPr>
        <w:t xml:space="preserve"> : с изм. и доп. по сост. на 12 марта 2012 г. – Минск : НЦПИ РБ, 2012. – 400 с.</w:t>
      </w:r>
    </w:p>
    <w:p w:rsidR="008C751A" w:rsidRPr="006D0C07" w:rsidRDefault="008C751A" w:rsidP="008C751A">
      <w:pPr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947A13">
        <w:rPr>
          <w:bCs/>
          <w:color w:val="262626"/>
          <w:sz w:val="28"/>
          <w:szCs w:val="28"/>
        </w:rPr>
        <w:t>О физической культуре и спорте [Электронный ресурс]</w:t>
      </w:r>
      <w:r w:rsidRPr="006D0C07">
        <w:rPr>
          <w:bCs/>
          <w:color w:val="262626"/>
          <w:sz w:val="28"/>
          <w:szCs w:val="28"/>
        </w:rPr>
        <w:t xml:space="preserve"> : Закон Респ. Беларусь от 4 янв. 2014 г., № 125-З : принят Палатой представителей 5 дек. 2013 г. : одобр. Советом Респ. 19 дек. 2013 г. : в ред. от 9 янв. 2018 г. : с изм. и доп. от 9 янв. 2018 г., № 92-З ; вступающий в силу с 19.07.2018 г. : принят Палатой представителей 7 дек. 2017 г. : одобр. Советом Респ. от 19 дек. 2017 г. // КонсультантПлюс. Беларусь / ООО»ЮрСпектр», Нац. центр правовой информ. Респ. Беларусь. – Минск, 2018.</w:t>
      </w:r>
    </w:p>
    <w:p w:rsidR="008C751A" w:rsidRPr="006D0C07" w:rsidRDefault="008C751A" w:rsidP="008C751A">
      <w:pPr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6D0C07">
        <w:rPr>
          <w:bCs/>
          <w:color w:val="262626"/>
          <w:sz w:val="28"/>
          <w:szCs w:val="28"/>
        </w:rPr>
        <w:t>Психология здоровья : учеб. для вузов / под ред. Г. С. Никифорова. –СПб. : Питер, 2006. – 607 с.</w:t>
      </w:r>
    </w:p>
    <w:p w:rsidR="008C751A" w:rsidRPr="006D0C07" w:rsidRDefault="008C751A" w:rsidP="008C751A">
      <w:pPr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6D0C07">
        <w:rPr>
          <w:bCs/>
          <w:color w:val="262626"/>
          <w:sz w:val="28"/>
          <w:szCs w:val="28"/>
        </w:rPr>
        <w:t>Уэйнберг, Р. С. Основы психологии спорта и физической культуры / Р. С. Уэйнберг, Д. Гоулд. – Киев : Олимпийская литература, 1998. – 335 с.</w:t>
      </w:r>
    </w:p>
    <w:p w:rsidR="008C751A" w:rsidRPr="00FC0841" w:rsidRDefault="008C751A" w:rsidP="008C751A">
      <w:pPr>
        <w:rPr>
          <w:color w:val="0070C0"/>
        </w:rPr>
      </w:pPr>
    </w:p>
    <w:p w:rsidR="00AB06BA" w:rsidRPr="008C751A" w:rsidRDefault="00AB06BA" w:rsidP="008C751A">
      <w:bookmarkStart w:id="0" w:name="_GoBack"/>
      <w:bookmarkEnd w:id="0"/>
    </w:p>
    <w:sectPr w:rsidR="00AB06BA" w:rsidRPr="008C751A" w:rsidSect="00AB06BA">
      <w:headerReference w:type="even" r:id="rId5"/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60D" w:rsidRDefault="008C751A" w:rsidP="00EB4EB2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4660D" w:rsidRDefault="008C751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60D" w:rsidRDefault="008C751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C67"/>
    <w:multiLevelType w:val="hybridMultilevel"/>
    <w:tmpl w:val="DD745832"/>
    <w:lvl w:ilvl="0" w:tplc="F4226E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75F21"/>
    <w:multiLevelType w:val="hybridMultilevel"/>
    <w:tmpl w:val="DD745832"/>
    <w:lvl w:ilvl="0" w:tplc="F4226E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E6D2A"/>
    <w:multiLevelType w:val="hybridMultilevel"/>
    <w:tmpl w:val="6E88E9EC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E1AB3"/>
    <w:multiLevelType w:val="singleLevel"/>
    <w:tmpl w:val="75D4A602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</w:abstractNum>
  <w:abstractNum w:abstractNumId="4" w15:restartNumberingAfterBreak="0">
    <w:nsid w:val="7EEF603F"/>
    <w:multiLevelType w:val="hybridMultilevel"/>
    <w:tmpl w:val="1F7C3B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81E16"/>
    <w:rsid w:val="001D2747"/>
    <w:rsid w:val="00295C2F"/>
    <w:rsid w:val="003D1A2D"/>
    <w:rsid w:val="003E3542"/>
    <w:rsid w:val="008C751A"/>
    <w:rsid w:val="00AB06BA"/>
    <w:rsid w:val="00BA2312"/>
    <w:rsid w:val="00C46E1D"/>
    <w:rsid w:val="00E8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6AE9E-A39A-4E25-B21E-4C456655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1E1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8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81E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1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aliases w:val=" Знак2,Знак2"/>
    <w:basedOn w:val="a"/>
    <w:link w:val="a6"/>
    <w:rsid w:val="00E81E16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rsid w:val="00E81E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81E16"/>
    <w:pPr>
      <w:ind w:left="720"/>
      <w:contextualSpacing/>
    </w:pPr>
    <w:rPr>
      <w:sz w:val="24"/>
      <w:szCs w:val="24"/>
    </w:rPr>
  </w:style>
  <w:style w:type="character" w:styleId="a8">
    <w:name w:val="page number"/>
    <w:basedOn w:val="a0"/>
    <w:rsid w:val="008C751A"/>
  </w:style>
  <w:style w:type="paragraph" w:styleId="a9">
    <w:name w:val="header"/>
    <w:aliases w:val=" Знак1"/>
    <w:basedOn w:val="a"/>
    <w:link w:val="aa"/>
    <w:uiPriority w:val="99"/>
    <w:rsid w:val="008C751A"/>
    <w:pPr>
      <w:tabs>
        <w:tab w:val="center" w:pos="4677"/>
        <w:tab w:val="right" w:pos="9355"/>
      </w:tabs>
      <w:spacing w:after="200" w:line="276" w:lineRule="auto"/>
    </w:pPr>
    <w:rPr>
      <w:sz w:val="24"/>
      <w:szCs w:val="24"/>
    </w:rPr>
  </w:style>
  <w:style w:type="character" w:customStyle="1" w:styleId="aa">
    <w:name w:val="Верхний колонтитул Знак"/>
    <w:aliases w:val=" Знак1 Знак"/>
    <w:basedOn w:val="a0"/>
    <w:link w:val="a9"/>
    <w:uiPriority w:val="99"/>
    <w:rsid w:val="008C75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2</cp:revision>
  <dcterms:created xsi:type="dcterms:W3CDTF">2019-12-17T19:47:00Z</dcterms:created>
  <dcterms:modified xsi:type="dcterms:W3CDTF">2020-01-08T10:27:00Z</dcterms:modified>
</cp:coreProperties>
</file>